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33450" cy="8858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06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Director of Sport Job Description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127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6825"/>
        <w:tblGridChange w:id="0">
          <w:tblGrid>
            <w:gridCol w:w="2475"/>
            <w:gridCol w:w="6825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Job Title:</w:t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ind w:left="2127" w:hanging="21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Director of Sport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Responsible to: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Principal &amp; Senior Leader responsible for Sport</w:t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Purpose of the Position: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primary role of the Director of Sport is to 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increase the participation and performance levels of students in sport and physical recreation 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direct and manage the school sport and physical recreation programmes by effectively providing highly skilled Leadership, Administration, Communication, and Resource management 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Model and promote the school values and learning ethos 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Contribute to the review and development of school policy and practices 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Functioning relationships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Senior Leadership Team 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Curriculum Leader: 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Physical Education and Health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Sports Coordinator 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Sports Coaches and Managers 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Teaching Staff 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sports organisations including regional sports trusts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Parents and wider school community 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 (as necessary)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Key Outcomes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Clear vision for sport supported by policies and procedures that are clearly articulated to students, staff and the wider community.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Professional Responsibility: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825"/>
        <w:tblGridChange w:id="0">
          <w:tblGrid>
            <w:gridCol w:w="2370"/>
            <w:gridCol w:w="68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Leadership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Responsibilities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 with the Development of the College Vision.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and maintain a short and long term goals for sport and physical recreation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Contribute to the development of a Sports Vision  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Engage with and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clearly articulate the vision for sport and physical recreation with key stakeholders.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(Students, Staff, Parents and Guardians)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Direct the philosophy of staff and students in terms of elite and participatory sport. 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numPr>
                <w:ilvl w:val="0"/>
                <w:numId w:val="3"/>
              </w:numPr>
              <w:spacing w:after="10" w:line="240" w:lineRule="auto"/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that sport and physical recreation activities throughout the year have a positive and improving effect on student participation and performance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line with the College's Vision, develop and maintain a 3-5 year Sport and Physical Recreation programme that is translated into a yearly operational plan . This plan should be initially developed in conjunction with key stakeholders and provide annual goals on which to measure progress. e.g </w:t>
            </w: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Student participation rises to 60% by the end of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review of the sport and physical recreation programme is undertaken annually. 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sport and physical recreation area report is prepared annually.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 a working group that helps shape the direction of sport and physical recreation and supports the actions taken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Contribute to the annual review and development of school policy and practices.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Oversee communication of all sport related policy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operational implications.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1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Oversee and meet the obligations between external contracts and Rolleston College.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 and ensure the working group has a clear purpose and a visible profile across the school. 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the group meets regularly (monthly) with records kept of agenda, minutes and decisions taken, actions and  progress against actions.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Support sports leaders in the planning and administration of sporting codes. 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Oversee the work of sport coordinator in their planning of school and sport events. 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Provide key directives to sports co-ordinator in the planning and running of Rolleston College Sport.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numPr>
                <w:ilvl w:val="0"/>
                <w:numId w:val="11"/>
              </w:numPr>
              <w:spacing w:after="10" w:line="240" w:lineRule="auto"/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that sport and physical recreation activities throughout the year have a positive and improving effect on student participation and performance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ind w:left="720" w:firstLine="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Contribute to the achievement of the school values and objectives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sport and physical recreation programme will clearly contribute to the school’s overall ethos and culture.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You will be responsible for driving the Rolleston Spirit philosophy on participation in sport with our sports community.  </w:t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Parent support of Rolleston College Sport is positive and engaging of our sport philosophy. </w:t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780"/>
        <w:tblGridChange w:id="0">
          <w:tblGrid>
            <w:gridCol w:w="2370"/>
            <w:gridCol w:w="678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Organisation and Administration of the Sport and Physical Recreation Programme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Execute the sport and physical recreation annual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annual plan is followed and achievement objectives attained </w:t>
            </w:r>
          </w:p>
          <w:p w:rsidR="00000000" w:rsidDel="00000000" w:rsidP="00000000" w:rsidRDefault="00000000" w:rsidRPr="00000000" w14:paraId="00000048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consistent and coordinated approach to the organisation of sport and physical recreation within the school is evident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 meetings with relevant staff/personnel in charge of sports/activities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Meetings are effective for informing, updating and maintaining ongoing relationships 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numPr>
                <w:ilvl w:val="0"/>
                <w:numId w:val="9"/>
              </w:numPr>
              <w:spacing w:after="1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the group meets regularly (monthly) with records kept of agenda, minutes and decisions taken, actions and  progress against actions.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the organisation of code administration, entries, fees payments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teams/groups are entered in all relevant competitions and events Team/group lists are established to form database of participants </w:t>
            </w:r>
          </w:p>
          <w:p w:rsidR="00000000" w:rsidDel="00000000" w:rsidP="00000000" w:rsidRDefault="00000000" w:rsidRPr="00000000" w14:paraId="0000004E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Fees required are communicated and an effective system established for collection and payment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student achievement, and organise awards and prize giving ceremonies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Sports awards ceremonies/events are held and relevant media is used to recognise student, team and individual achievement </w:t>
            </w:r>
          </w:p>
          <w:p w:rsidR="00000000" w:rsidDel="00000000" w:rsidP="00000000" w:rsidRDefault="00000000" w:rsidRPr="00000000" w14:paraId="00000051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coaches/managers/officials are suitably acknowledged at the end of each season.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Promote and publicise sports and physical recreation opportunities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wide range of sporting and physical recreational activities are offered </w:t>
            </w:r>
          </w:p>
          <w:p w:rsidR="00000000" w:rsidDel="00000000" w:rsidP="00000000" w:rsidRDefault="00000000" w:rsidRPr="00000000" w14:paraId="00000054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students and their parents/caregivers, are aware of what opportunities are available This could be through the use of social media, flyers, posters and notices, speaking at assemblies…</w:t>
            </w:r>
          </w:p>
          <w:p w:rsidR="00000000" w:rsidDel="00000000" w:rsidP="00000000" w:rsidRDefault="00000000" w:rsidRPr="00000000" w14:paraId="00000055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Promotion should include new enrolling students </w:t>
            </w:r>
          </w:p>
          <w:p w:rsidR="00000000" w:rsidDel="00000000" w:rsidP="00000000" w:rsidRDefault="00000000" w:rsidRPr="00000000" w14:paraId="00000056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Sport registration process and days are well organised and promoted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Promote fair play principles in sport and recreation programme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Codes of conduct for all participants are established and distributed .</w:t>
            </w:r>
          </w:p>
          <w:p w:rsidR="00000000" w:rsidDel="00000000" w:rsidP="00000000" w:rsidRDefault="00000000" w:rsidRPr="00000000" w14:paraId="00000059">
            <w:pPr>
              <w:pageBreakBefore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Fair play is recognised and celebrated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Organise and promote major school sporting events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students are aware of planned events and have opportunity to enter and participate</w:t>
            </w:r>
          </w:p>
          <w:p w:rsidR="00000000" w:rsidDel="00000000" w:rsidP="00000000" w:rsidRDefault="00000000" w:rsidRPr="00000000" w14:paraId="0000005C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Major events are well organised and provide an enjoyable and competitive experience for all involved. Including and not limited to Tournament Week, Athletic events, Swimming Sports, Cross country…</w:t>
            </w:r>
          </w:p>
          <w:p w:rsidR="00000000" w:rsidDel="00000000" w:rsidP="00000000" w:rsidRDefault="00000000" w:rsidRPr="00000000" w14:paraId="0000005D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the Whanau systems sporting competitions to ensure their success.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Target specific activities/events to increase participation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survey is developed and carried out to determine student interest in individual sports and physical recreation </w:t>
            </w:r>
          </w:p>
          <w:p w:rsidR="00000000" w:rsidDel="00000000" w:rsidP="00000000" w:rsidRDefault="00000000" w:rsidRPr="00000000" w14:paraId="00000060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Activities not currently offered are planned and developed when sufficient interest shown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&amp; Safety Regulations are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 effective process for meeting all Health and Safety regulations is in place School EOTC processes are promoted, supported and followed</w:t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795"/>
        <w:tblGridChange w:id="0">
          <w:tblGrid>
            <w:gridCol w:w="2370"/>
            <w:gridCol w:w="679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Communication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Establish effective liaison and relationship with regional sport bodies and other groups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 contact and relationship is maintained throughout the year </w:t>
            </w:r>
          </w:p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Attendance at regional sporting director/administrator meetings </w:t>
            </w:r>
          </w:p>
          <w:p w:rsidR="00000000" w:rsidDel="00000000" w:rsidP="00000000" w:rsidRDefault="00000000" w:rsidRPr="00000000" w14:paraId="0000006C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Relevant information is communicated to the school, leadership, students, and parents/caregivers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good communication channel within the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Information available to students of sport and physical recreation activities offered Up-to-date, accurate information on timetabled events available to staff/students/parents </w:t>
            </w:r>
          </w:p>
          <w:p w:rsidR="00000000" w:rsidDel="00000000" w:rsidP="00000000" w:rsidRDefault="00000000" w:rsidRPr="00000000" w14:paraId="0000006F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Correspondence is effective and professional </w:t>
            </w:r>
          </w:p>
          <w:p w:rsidR="00000000" w:rsidDel="00000000" w:rsidP="00000000" w:rsidRDefault="00000000" w:rsidRPr="00000000" w14:paraId="00000070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There is effective flow of information re: draws, results, etc. A sports notice board is established and maintained.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the process for collecting, collating and recording results, achievements of school teams/students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Records are maintained for all competitions and events </w:t>
            </w:r>
          </w:p>
          <w:p w:rsidR="00000000" w:rsidDel="00000000" w:rsidP="00000000" w:rsidRDefault="00000000" w:rsidRPr="00000000" w14:paraId="00000073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Results/student achievements are communicated in assemblies, school newsletters and magazine, and to local media where appropriate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good communication channel between school and wider 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Game results/student achievements/news included in newsletters where appropriate</w:t>
            </w:r>
          </w:p>
          <w:p w:rsidR="00000000" w:rsidDel="00000000" w:rsidP="00000000" w:rsidRDefault="00000000" w:rsidRPr="00000000" w14:paraId="00000076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is established and maintained with local media (community and regional newspapers, radio) </w:t>
            </w:r>
          </w:p>
          <w:p w:rsidR="00000000" w:rsidDel="00000000" w:rsidP="00000000" w:rsidRDefault="00000000" w:rsidRPr="00000000" w14:paraId="00000077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sport and physical recreation groups and programmes are promoted and published in the community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 the Principal / Senior Leader informed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 meetings with the Principal / Senior Leader occur throughout the year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750"/>
        <w:tblGridChange w:id="0">
          <w:tblGrid>
            <w:gridCol w:w="2370"/>
            <w:gridCol w:w="675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2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Resource Management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Key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sport and physical recreation teams/groups with suitable support personne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Staff support and involvement is positive and supportive of Rolleston College Sport. </w:t>
            </w:r>
          </w:p>
          <w:p w:rsidR="00000000" w:rsidDel="00000000" w:rsidP="00000000" w:rsidRDefault="00000000" w:rsidRPr="00000000" w14:paraId="00000082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with Senior Leaders to appoint TIC Teacher’s in Charge for sporting codes.</w:t>
            </w:r>
          </w:p>
          <w:p w:rsidR="00000000" w:rsidDel="00000000" w:rsidP="00000000" w:rsidRDefault="00000000" w:rsidRPr="00000000" w14:paraId="00000083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Encourage staff involvement in sport. </w:t>
            </w:r>
          </w:p>
          <w:p w:rsidR="00000000" w:rsidDel="00000000" w:rsidP="00000000" w:rsidRDefault="00000000" w:rsidRPr="00000000" w14:paraId="00000084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 and appoint coaches/managers/instructors/trainers for all teams and groups.</w:t>
            </w:r>
          </w:p>
          <w:p w:rsidR="00000000" w:rsidDel="00000000" w:rsidP="00000000" w:rsidRDefault="00000000" w:rsidRPr="00000000" w14:paraId="00000085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 and assign referees and umpires as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and establish a training programme to meet the needs of coaches and officials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Relevant, trained personnel deliver seminars/clinics to coaches/managers/officials </w:t>
            </w:r>
          </w:p>
          <w:p w:rsidR="00000000" w:rsidDel="00000000" w:rsidP="00000000" w:rsidRDefault="00000000" w:rsidRPr="00000000" w14:paraId="00000088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sports team coaches are trained in sports injury prevention and provided with a first aid kit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Performance Appraisal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 involved with the Performance Appraisal for the Sports Coordinator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Publish the Sporting code of conduct and relevant documentation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Fair play ethos is demonstrated and, if required, reinforced All those involved are aware and abide by high standards of presentation and conduct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Prepare the sport and physical recreation annual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Budget allocated to sports according to established criteria The budget is managed efficiently and with appropriate records maintained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Establish and administer system for storage, maintenance, issue and return of school sport and physical recreation uniforms and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teams are appropriately attired for activity. </w:t>
            </w:r>
          </w:p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 accurate inventory of sport and physical recreation uniforms is established 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 accurate record of uniform distribution and return is maintained Uniforms not returned are followed-up promptly Uniforms stored in clean, tidy condition Repairs, maintenance and replacement is managed effectively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Establish and administer system for storage, maintenance, issue and return of school sport and physical recreation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 accurate inventory of sport and physical recreation equipment is established </w:t>
            </w:r>
          </w:p>
          <w:p w:rsidR="00000000" w:rsidDel="00000000" w:rsidP="00000000" w:rsidRDefault="00000000" w:rsidRPr="00000000" w14:paraId="00000095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 accurate record of equipment distribution and return is maintained </w:t>
            </w:r>
          </w:p>
          <w:p w:rsidR="00000000" w:rsidDel="00000000" w:rsidP="00000000" w:rsidRDefault="00000000" w:rsidRPr="00000000" w14:paraId="00000096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Equipment not returned is followed-up promptly Equipment stored in tidy usable condition </w:t>
            </w:r>
          </w:p>
          <w:p w:rsidR="00000000" w:rsidDel="00000000" w:rsidP="00000000" w:rsidRDefault="00000000" w:rsidRPr="00000000" w14:paraId="00000097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process for repair, maintenance and replacement of equipment is in place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the campus facilities/spaces related to sport and physical recreation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as necessary the grass fields, courts and gymnasium for practices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Establish key relationships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Establish key relationships with local clubs, sports bodies and the Selwyn District Council to ensure our students are able to access the best facilities, completions and teams were necessary. </w:t>
            </w:r>
          </w:p>
        </w:tc>
      </w:tr>
    </w:tbl>
    <w:p w:rsidR="00000000" w:rsidDel="00000000" w:rsidP="00000000" w:rsidRDefault="00000000" w:rsidRPr="00000000" w14:paraId="0000009C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Name:</w:t>
        <w:tab/>
        <w:t xml:space="preserve">  </w:t>
        <w:tab/>
        <w:t xml:space="preserve">_____________________________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Signature: </w:t>
        <w:tab/>
        <w:t xml:space="preserve">_____________________________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Date:</w:t>
        <w:tab/>
        <w:tab/>
        <w:t xml:space="preserve">_____________________________</w:t>
      </w:r>
    </w:p>
    <w:p w:rsidR="00000000" w:rsidDel="00000000" w:rsidP="00000000" w:rsidRDefault="00000000" w:rsidRPr="00000000" w14:paraId="000000A4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ageBreakBefore w:val="0"/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Page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12A660063A4FA6BC8FBBC2EDD7AF" ma:contentTypeVersion="18" ma:contentTypeDescription="Create a new document." ma:contentTypeScope="" ma:versionID="4676feeebaa05c8ffc06b754e289aab4">
  <xsd:schema xmlns:xsd="http://www.w3.org/2001/XMLSchema" xmlns:xs="http://www.w3.org/2001/XMLSchema" xmlns:p="http://schemas.microsoft.com/office/2006/metadata/properties" xmlns:ns2="3010625f-9f78-4e82-94d4-2779527a3547" xmlns:ns3="59cbd014-e4d1-44b9-a3ce-f2ba80b4287d" targetNamespace="http://schemas.microsoft.com/office/2006/metadata/properties" ma:root="true" ma:fieldsID="a2f2eedf81465ec91d8869a8fc97effb" ns2:_="" ns3:_="">
    <xsd:import namespace="3010625f-9f78-4e82-94d4-2779527a3547"/>
    <xsd:import namespace="59cbd014-e4d1-44b9-a3ce-f2ba80b42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625f-9f78-4e82-94d4-2779527a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a56c57-c438-495a-bb97-4a10e57d3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bd014-e4d1-44b9-a3ce-f2ba80b42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528791-2192-4f3a-8e52-f374dbe80596}" ma:internalName="TaxCatchAll" ma:showField="CatchAllData" ma:web="59cbd014-e4d1-44b9-a3ce-f2ba80b42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8A4C8-53E2-4606-911E-99F9F4EC0783}"/>
</file>

<file path=customXml/itemProps2.xml><?xml version="1.0" encoding="utf-8"?>
<ds:datastoreItem xmlns:ds="http://schemas.openxmlformats.org/officeDocument/2006/customXml" ds:itemID="{753D36B2-E8CD-494D-8B7E-FB6D405C43A9}"/>
</file>